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ab/>
        <w:tab/>
        <w:tab/>
        <w:tab/>
        <w:tab/>
        <w:tab/>
        <w:tab/>
        <w:tab/>
        <w:t xml:space="preserve">   SPELL!</w:t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tblGridChange w:id="0">
          <w:tblGrid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SHE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CUP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OUT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WHO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WAY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SEE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SKY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DOG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CAT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MUG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TOE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AXE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ZOO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OWL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HAT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CRY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WEE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SAD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BOY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LEG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HAM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DRY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VAN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FUN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JAM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JOY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MUD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JAR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GOD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NAP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MIX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LIP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WHY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FOG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2160" w:firstLine="720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ab/>
        <w:tab/>
        <w:tab/>
        <w:tab/>
        <w:tab/>
        <w:t xml:space="preserve">FILL THE LETTER!</w:t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gridCol w:w="897.8333333333334"/>
        <w:tblGridChange w:id="0">
          <w:tblGrid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  <w:gridCol w:w="897.8333333333334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Y_U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C_P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W_O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N_W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S_A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U_E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T_O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R_D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W_Y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N_W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E_E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S_Y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D_G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M_G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C_P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Z_O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E_T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E_R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S_D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I_E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L_G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H_M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L_W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E_K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E_D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S_I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V_N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F_N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J_M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I_L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J_Y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M_D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W_R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J_R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A_H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H_N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G_D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N_P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M_X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M_D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L_P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B_A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O_D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P_B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W_Y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before="0"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F_G</w:t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numPr>
        <w:ilvl w:val="0"/>
        <w:numId w:val="1"/>
      </w:numPr>
      <w:ind w:left="720" w:hanging="360"/>
      <w:rPr>
        <w:u w:val="none"/>
      </w:rPr>
    </w:pPr>
    <w:r w:rsidDel="00000000" w:rsidR="00000000" w:rsidRPr="00000000">
      <w:rPr>
        <w:rtl w:val="0"/>
      </w:rPr>
      <w:t xml:space="preserve">piškvorky, spoj 3 strany, figurka z jedné strany na druhou,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